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A07276">
        <w:t>2</w:t>
      </w:r>
      <w:r>
        <w:t>/</w:t>
      </w:r>
      <w:r w:rsidR="00C61A98">
        <w:t>20</w:t>
      </w:r>
      <w:r>
        <w:t>-01/</w:t>
      </w:r>
      <w:r w:rsidR="00F72321">
        <w:t>2</w:t>
      </w:r>
      <w:r w:rsidR="00371B1E">
        <w:t>3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C61A98">
        <w:t>20</w:t>
      </w:r>
      <w:r>
        <w:t>-</w:t>
      </w:r>
      <w:r w:rsidR="00293B00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371B1E">
        <w:rPr>
          <w:rFonts w:ascii="Calibri" w:hAnsi="Calibri" w:cs="Calibri"/>
        </w:rPr>
        <w:t>1</w:t>
      </w:r>
      <w:r w:rsidR="00293B00">
        <w:rPr>
          <w:rFonts w:ascii="Calibri" w:hAnsi="Calibri" w:cs="Calibri"/>
        </w:rPr>
        <w:t>8</w:t>
      </w:r>
      <w:r w:rsidR="00371B1E">
        <w:rPr>
          <w:rFonts w:ascii="Calibri" w:hAnsi="Calibri" w:cs="Calibri"/>
        </w:rPr>
        <w:t>.12.</w:t>
      </w:r>
      <w:r>
        <w:rPr>
          <w:rFonts w:ascii="Calibri" w:hAnsi="Calibri" w:cs="Calibri"/>
        </w:rPr>
        <w:t>20</w:t>
      </w:r>
      <w:r w:rsidR="00C61A98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371B1E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/</w:t>
      </w:r>
      <w:r w:rsidR="00C61A98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>-01/</w:t>
      </w:r>
      <w:r w:rsidR="00371B1E">
        <w:rPr>
          <w:rFonts w:ascii="Calibri" w:hAnsi="Calibri" w:cs="Calibri"/>
        </w:rPr>
        <w:t>23</w:t>
      </w:r>
      <w:r w:rsidR="00F10B3D">
        <w:rPr>
          <w:rFonts w:ascii="Calibri" w:hAnsi="Calibri" w:cs="Calibri"/>
        </w:rPr>
        <w:t xml:space="preserve"> , URBROJ: 2198/01-25-</w:t>
      </w:r>
      <w:r w:rsidR="00C61A98">
        <w:rPr>
          <w:rFonts w:ascii="Calibri" w:hAnsi="Calibri" w:cs="Calibri"/>
        </w:rPr>
        <w:t>20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</w:t>
      </w:r>
      <w:r w:rsidR="008736EE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</w:t>
      </w:r>
      <w:r w:rsidR="00C61A98">
        <w:rPr>
          <w:rFonts w:ascii="Calibri" w:hAnsi="Calibri" w:cs="Calibri"/>
        </w:rPr>
        <w:t xml:space="preserve">Informatike </w:t>
      </w:r>
      <w:r w:rsidR="00F10B3D">
        <w:rPr>
          <w:rFonts w:ascii="Calibri" w:hAnsi="Calibri" w:cs="Calibri"/>
        </w:rPr>
        <w:t xml:space="preserve">na </w:t>
      </w:r>
      <w:r w:rsidR="00F72321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</w:t>
      </w:r>
      <w:r w:rsidR="00371B1E">
        <w:rPr>
          <w:rFonts w:ascii="Calibri" w:hAnsi="Calibri" w:cs="Calibri"/>
        </w:rPr>
        <w:t>,</w:t>
      </w:r>
      <w:r w:rsidR="00F10B3D">
        <w:rPr>
          <w:rFonts w:ascii="Calibri" w:hAnsi="Calibri" w:cs="Calibri"/>
        </w:rPr>
        <w:t xml:space="preserve"> puno radno </w:t>
      </w:r>
      <w:r w:rsidR="00371B1E">
        <w:rPr>
          <w:rFonts w:ascii="Calibri" w:hAnsi="Calibri" w:cs="Calibri"/>
        </w:rPr>
        <w:t>vrijeme, dva izvršitelja</w:t>
      </w:r>
      <w:r w:rsidR="00C61A98">
        <w:rPr>
          <w:rFonts w:ascii="Calibri" w:hAnsi="Calibri" w:cs="Calibri"/>
        </w:rPr>
        <w:t>,   Po</w:t>
      </w:r>
      <w:r w:rsidR="00F10B3D">
        <w:rPr>
          <w:rFonts w:ascii="Calibri" w:hAnsi="Calibri" w:cs="Calibri"/>
        </w:rPr>
        <w:t>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464A98" w:rsidRDefault="00464A98" w:rsidP="00464A98">
      <w:pPr>
        <w:pStyle w:val="Bezproreda"/>
        <w:rPr>
          <w:b/>
        </w:rPr>
      </w:pPr>
      <w:r>
        <w:rPr>
          <w:b/>
        </w:rPr>
        <w:t>PRAVILA TESTIRANJA: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pisane </w:t>
      </w:r>
      <w:r w:rsidR="00F72321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 usmene provjere </w:t>
      </w:r>
      <w:r w:rsidR="00F72321">
        <w:rPr>
          <w:rFonts w:ascii="Calibri" w:hAnsi="Calibri" w:cs="Calibri"/>
        </w:rPr>
        <w:t>znanja</w:t>
      </w:r>
      <w:r>
        <w:rPr>
          <w:rFonts w:ascii="Calibri" w:hAnsi="Calibri" w:cs="Calibri"/>
        </w:rPr>
        <w:t>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371B1E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Povjerenstvo  utvrdilo da ne ispunjavaju formalne uvjete iz natječaja te čije prijave nisu pravodobne i potpune. Nakon utvrđivanja identiteta kandidata Povjerenstvo će pristupiti testiranju pismenom </w:t>
      </w:r>
      <w:r w:rsidR="00371B1E">
        <w:rPr>
          <w:rFonts w:ascii="Calibri" w:hAnsi="Calibri" w:cs="Calibri"/>
        </w:rPr>
        <w:t>i usmenom.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Kod pisanog testiranja  po zaprimanju testa kandidat je dužan upisati ime i prezime za to označenom mjestu na testu. O vremenu održavanja testiranja kandidati će biti obaviješteni na stranici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464A98" w:rsidRDefault="00371B1E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64A98">
        <w:rPr>
          <w:rFonts w:ascii="Calibri" w:hAnsi="Calibri" w:cs="Calibri"/>
        </w:rPr>
        <w:t>koristiti se bilo kakvom literaturom odnosno bilješkama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razgovarati s ostalim kandidatima/</w:t>
      </w:r>
      <w:proofErr w:type="spellStart"/>
      <w:r>
        <w:rPr>
          <w:rFonts w:ascii="Calibri" w:hAnsi="Calibri" w:cs="Calibri"/>
        </w:rPr>
        <w:t>kinjama</w:t>
      </w:r>
      <w:proofErr w:type="spellEnd"/>
      <w:r>
        <w:rPr>
          <w:rFonts w:ascii="Calibri" w:hAnsi="Calibri" w:cs="Calibri"/>
        </w:rPr>
        <w:t xml:space="preserve">.  </w:t>
      </w:r>
    </w:p>
    <w:p w:rsidR="00464A98" w:rsidRDefault="00464A98" w:rsidP="001700A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Ako kandidat postupi suprotno pravilima testiranja, bit će udaljen s testiranja , a njegov rezultat Povjerenstvo neće priznati niti ocijeniti.</w:t>
      </w:r>
      <w:r w:rsidR="001700A4" w:rsidRPr="001700A4">
        <w:rPr>
          <w:rFonts w:ascii="Times New Roman" w:hAnsi="Times New Roman" w:cs="Times New Roman"/>
          <w:sz w:val="24"/>
          <w:szCs w:val="24"/>
        </w:rPr>
        <w:t xml:space="preserve"> </w:t>
      </w:r>
      <w:r w:rsidR="001700A4" w:rsidRPr="001700A4">
        <w:rPr>
          <w:rFonts w:cs="Times New Roman"/>
        </w:rPr>
        <w:t>Povjerenstvo radi na sjednicama sukladno Pravilniku o načinu i postupku zapošlj</w:t>
      </w:r>
      <w:r w:rsidR="001700A4">
        <w:rPr>
          <w:rFonts w:cs="Times New Roman"/>
        </w:rPr>
        <w:t xml:space="preserve">avanja u OŠ Šime Budinića Zadar. </w:t>
      </w:r>
      <w:r>
        <w:rPr>
          <w:rFonts w:ascii="Calibri" w:hAnsi="Calibri" w:cs="Calibri"/>
        </w:rPr>
        <w:t xml:space="preserve">Nakon obavljenog testiranja </w:t>
      </w:r>
      <w:r w:rsidR="001D4817">
        <w:rPr>
          <w:rFonts w:ascii="Calibri" w:hAnsi="Calibri" w:cs="Calibri"/>
        </w:rPr>
        <w:t>, pisanog i</w:t>
      </w:r>
      <w:r w:rsidR="0089077B">
        <w:rPr>
          <w:rFonts w:ascii="Calibri" w:hAnsi="Calibri" w:cs="Calibri"/>
        </w:rPr>
        <w:t xml:space="preserve">z kojeg kandidat može ostvariti maksimalno 10 bodova </w:t>
      </w:r>
      <w:r w:rsidR="001D4817">
        <w:rPr>
          <w:rFonts w:ascii="Calibri" w:hAnsi="Calibri" w:cs="Calibri"/>
        </w:rPr>
        <w:t xml:space="preserve"> </w:t>
      </w:r>
      <w:r w:rsidR="0089077B">
        <w:rPr>
          <w:rFonts w:ascii="Calibri" w:hAnsi="Calibri" w:cs="Calibri"/>
        </w:rPr>
        <w:t xml:space="preserve">i </w:t>
      </w:r>
      <w:r w:rsidR="001D4817">
        <w:rPr>
          <w:rFonts w:ascii="Calibri" w:hAnsi="Calibri" w:cs="Calibri"/>
        </w:rPr>
        <w:t>usmenog</w:t>
      </w:r>
      <w:r w:rsidR="0089077B">
        <w:rPr>
          <w:rFonts w:ascii="Calibri" w:hAnsi="Calibri" w:cs="Calibri"/>
        </w:rPr>
        <w:t xml:space="preserve">  iz kojeg </w:t>
      </w:r>
      <w:r w:rsidR="0089077B" w:rsidRPr="0089077B">
        <w:rPr>
          <w:rFonts w:ascii="Calibri" w:hAnsi="Calibri" w:cs="Calibri"/>
        </w:rPr>
        <w:t xml:space="preserve"> </w:t>
      </w:r>
      <w:r w:rsidR="0089077B">
        <w:rPr>
          <w:rFonts w:ascii="Calibri" w:hAnsi="Calibri" w:cs="Calibri"/>
        </w:rPr>
        <w:t xml:space="preserve">kandidat također može ostvariti maksimalno 10 bodova,  </w:t>
      </w:r>
      <w:r>
        <w:rPr>
          <w:rFonts w:ascii="Calibri" w:hAnsi="Calibri" w:cs="Calibri"/>
        </w:rPr>
        <w:t xml:space="preserve">Povjerenstvo utvrđuje </w:t>
      </w:r>
      <w:r w:rsidR="0089077B">
        <w:rPr>
          <w:rFonts w:ascii="Calibri" w:hAnsi="Calibri" w:cs="Calibri"/>
        </w:rPr>
        <w:t xml:space="preserve">konačnu </w:t>
      </w:r>
      <w:r w:rsidR="001D4817">
        <w:rPr>
          <w:rFonts w:ascii="Calibri" w:hAnsi="Calibri" w:cs="Calibri"/>
        </w:rPr>
        <w:t xml:space="preserve">rang listu </w:t>
      </w:r>
      <w:r>
        <w:rPr>
          <w:rFonts w:ascii="Calibri" w:hAnsi="Calibri" w:cs="Calibri"/>
        </w:rPr>
        <w:t>kandidata</w:t>
      </w:r>
      <w:r w:rsidR="001D481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Svi zainteresirani mogu dobiti na uvid rezultate testiranja kao i same testove,  nakon što isti budu ispravljeni, u tajništvu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F72321" w:rsidRPr="008736EE" w:rsidRDefault="00F72321" w:rsidP="00F723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 w:rsidRPr="008736EE">
        <w:rPr>
          <w:rFonts w:eastAsia="Times New Roman" w:cs="Times New Roman"/>
          <w:color w:val="000000"/>
        </w:rPr>
        <w:t>:</w:t>
      </w:r>
    </w:p>
    <w:p w:rsidR="00F72321" w:rsidRPr="008736EE" w:rsidRDefault="00F72321" w:rsidP="00F723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>1.Statut Osnovne škole Šime Budinića Zadar (</w:t>
      </w:r>
      <w:r w:rsidRPr="008736EE">
        <w:rPr>
          <w:rFonts w:eastAsia="Times New Roman" w:cs="Times New Roman"/>
          <w:i/>
          <w:iCs/>
          <w:color w:val="000000"/>
        </w:rPr>
        <w:t xml:space="preserve">od 16.travnja 2019.godine - dostupan na web stranici Škole 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lastRenderedPageBreak/>
        <w:t xml:space="preserve">Zakon o odgoju i obrazovanju u osnovnoj i srednjoj školi </w:t>
      </w:r>
      <w:r w:rsidRPr="008736EE">
        <w:rPr>
          <w:rFonts w:cs="Arial"/>
        </w:rPr>
        <w:t xml:space="preserve">(„NN“ br. </w:t>
      </w:r>
      <w:r w:rsidRPr="008736EE">
        <w:rPr>
          <w:rFonts w:cs="Arial"/>
          <w:bCs/>
          <w:color w:val="000000"/>
        </w:rPr>
        <w:t>87/08., 86/09., 92/10., 105/10., 90/11., 5/12., 16/12.,86/12., 126/12.,94/13</w:t>
      </w:r>
      <w:r w:rsidRPr="008736EE">
        <w:rPr>
          <w:rFonts w:cs="Arial"/>
        </w:rPr>
        <w:t>.,152/14.i 7/17,68/18,98/19 i 64/20)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</w:pPr>
      <w:r w:rsidRPr="008736EE">
        <w:rPr>
          <w:color w:val="000000"/>
        </w:rPr>
        <w:t xml:space="preserve">Predmetni kurikulum Informatike </w:t>
      </w:r>
    </w:p>
    <w:p w:rsidR="00F72321" w:rsidRPr="008736EE" w:rsidRDefault="00F72321" w:rsidP="00F72321">
      <w:pPr>
        <w:pStyle w:val="Odlomakpopisa"/>
        <w:jc w:val="both"/>
        <w:rPr>
          <w:rStyle w:val="Hiperveza"/>
        </w:rPr>
      </w:pPr>
      <w:r w:rsidRPr="008736EE">
        <w:rPr>
          <w:rStyle w:val="Hiperveza"/>
          <w:b/>
        </w:rPr>
        <w:t>NAPOMENA:</w:t>
      </w:r>
      <w:r w:rsidRPr="008736EE">
        <w:rPr>
          <w:rStyle w:val="Hiperveza"/>
        </w:rPr>
        <w:t xml:space="preserve"> Navedeni Kurikulum je dostupan na s</w:t>
      </w:r>
      <w:r w:rsidR="008736EE" w:rsidRPr="008736EE">
        <w:rPr>
          <w:rStyle w:val="Hiperveza"/>
        </w:rPr>
        <w:t>lj</w:t>
      </w:r>
      <w:r w:rsidRPr="008736EE">
        <w:rPr>
          <w:rStyle w:val="Hiperveza"/>
        </w:rPr>
        <w:t>edećoj poveznici:</w:t>
      </w:r>
      <w:r w:rsidRPr="008736EE">
        <w:t xml:space="preserve"> </w:t>
      </w:r>
      <w:hyperlink r:id="rId6" w:history="1">
        <w:r w:rsidRPr="008736EE">
          <w:rPr>
            <w:rStyle w:val="Hiperveza"/>
          </w:rPr>
          <w:t>https://mzo.gov.hr/istaknute-teme/odgoj-i-obrazovanje/nacionalni-kurikulum/predmetni-kurikulumi/539</w:t>
        </w:r>
      </w:hyperlink>
      <w:r w:rsidRPr="008736EE">
        <w:rPr>
          <w:rStyle w:val="Hiperveza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8736EE">
        <w:rPr>
          <w:rFonts w:asciiTheme="minorHAnsi" w:hAnsiTheme="minorHAnsi"/>
          <w:sz w:val="22"/>
          <w:szCs w:val="22"/>
        </w:rPr>
        <w:t>Međupredmetne</w:t>
      </w:r>
      <w:proofErr w:type="spellEnd"/>
      <w:r w:rsidRPr="008736EE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7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8736EE">
        <w:rPr>
          <w:rFonts w:asciiTheme="minorHAnsi" w:hAnsiTheme="minorHAnsi"/>
          <w:sz w:val="22"/>
          <w:szCs w:val="22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8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9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10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8736EE">
        <w:rPr>
          <w:rFonts w:asciiTheme="minorHAnsi" w:hAnsiTheme="minorHAnsi"/>
          <w:color w:val="35586E"/>
          <w:sz w:val="22"/>
          <w:szCs w:val="22"/>
        </w:rPr>
        <w:t>)</w:t>
      </w:r>
    </w:p>
    <w:p w:rsidR="00F72321" w:rsidRPr="008736EE" w:rsidRDefault="00F72321" w:rsidP="00F72321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jc w:val="both"/>
        <w:rPr>
          <w:i/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rPr>
          <w:rFonts w:cs="Arial"/>
          <w:i/>
          <w:lang w:eastAsia="en-US"/>
        </w:rPr>
      </w:pPr>
      <w:r w:rsidRPr="008736EE">
        <w:rPr>
          <w:i/>
          <w:color w:val="000000"/>
        </w:rPr>
        <w:t xml:space="preserve">                                                          Povjerenstvo                                                                               </w:t>
      </w: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29749B" w:rsidRPr="008736EE" w:rsidRDefault="006265C0" w:rsidP="0029749B">
      <w:pPr>
        <w:rPr>
          <w:rFonts w:cs="Calibri"/>
        </w:rPr>
      </w:pPr>
      <w:r w:rsidRPr="008736EE"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8736EE" w:rsidRDefault="007A17F4" w:rsidP="009E4374">
      <w:pPr>
        <w:tabs>
          <w:tab w:val="left" w:pos="5310"/>
        </w:tabs>
      </w:pPr>
      <w:r w:rsidRPr="008736EE">
        <w:t xml:space="preserve">                                                                                                                          </w:t>
      </w:r>
    </w:p>
    <w:p w:rsidR="008736EE" w:rsidRPr="008736EE" w:rsidRDefault="008736EE">
      <w:pPr>
        <w:tabs>
          <w:tab w:val="left" w:pos="5310"/>
        </w:tabs>
      </w:pPr>
    </w:p>
    <w:sectPr w:rsidR="008736EE" w:rsidRP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E2FE0"/>
    <w:rsid w:val="001700A4"/>
    <w:rsid w:val="001D4817"/>
    <w:rsid w:val="001F4C26"/>
    <w:rsid w:val="00206AF4"/>
    <w:rsid w:val="00235F2A"/>
    <w:rsid w:val="002404FC"/>
    <w:rsid w:val="00275F56"/>
    <w:rsid w:val="00293B00"/>
    <w:rsid w:val="0029749B"/>
    <w:rsid w:val="00371B1E"/>
    <w:rsid w:val="003A3EC9"/>
    <w:rsid w:val="00430893"/>
    <w:rsid w:val="00464A98"/>
    <w:rsid w:val="004E3CE6"/>
    <w:rsid w:val="005B44BE"/>
    <w:rsid w:val="005E6CA1"/>
    <w:rsid w:val="006265C0"/>
    <w:rsid w:val="00661768"/>
    <w:rsid w:val="006D02FA"/>
    <w:rsid w:val="007207E5"/>
    <w:rsid w:val="00787A72"/>
    <w:rsid w:val="007A17F4"/>
    <w:rsid w:val="008736EE"/>
    <w:rsid w:val="0089077B"/>
    <w:rsid w:val="00903DF6"/>
    <w:rsid w:val="00910FB3"/>
    <w:rsid w:val="009D148E"/>
    <w:rsid w:val="009E4374"/>
    <w:rsid w:val="00A07276"/>
    <w:rsid w:val="00A77D6F"/>
    <w:rsid w:val="00AC0678"/>
    <w:rsid w:val="00B505CA"/>
    <w:rsid w:val="00C33B6C"/>
    <w:rsid w:val="00C40971"/>
    <w:rsid w:val="00C61A98"/>
    <w:rsid w:val="00C96477"/>
    <w:rsid w:val="00CE7493"/>
    <w:rsid w:val="00D20DE7"/>
    <w:rsid w:val="00D70950"/>
    <w:rsid w:val="00D7537F"/>
    <w:rsid w:val="00E25532"/>
    <w:rsid w:val="00E96977"/>
    <w:rsid w:val="00F10B3D"/>
    <w:rsid w:val="00F161A7"/>
    <w:rsid w:val="00F72321"/>
    <w:rsid w:val="00F93302"/>
    <w:rsid w:val="00FC3387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istaknute-teme/odgoj-i-obrazovanje/nacionalni-kurikulum/medjupredmetne-teme/38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2020-12-11T11:23:00Z</cp:lastPrinted>
  <dcterms:created xsi:type="dcterms:W3CDTF">2020-12-21T07:09:00Z</dcterms:created>
  <dcterms:modified xsi:type="dcterms:W3CDTF">2020-12-21T07:09:00Z</dcterms:modified>
</cp:coreProperties>
</file>